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5B8E" w14:textId="77777777" w:rsidR="00613AB3" w:rsidRPr="0032413E" w:rsidRDefault="00613AB3" w:rsidP="00A96481">
      <w:pPr>
        <w:jc w:val="center"/>
        <w:rPr>
          <w:rFonts w:ascii="Arial" w:hAnsi="Arial" w:cs="Arial"/>
          <w:b/>
          <w:bCs/>
        </w:rPr>
      </w:pPr>
      <w:r w:rsidRPr="0032413E">
        <w:rPr>
          <w:rFonts w:ascii="Arial" w:hAnsi="Arial" w:cs="Arial"/>
          <w:b/>
          <w:bCs/>
        </w:rPr>
        <w:t>ELECTRONIC APP LICENSE AGREEMENT</w:t>
      </w:r>
    </w:p>
    <w:p w14:paraId="5DBE191F" w14:textId="77777777" w:rsidR="00613AB3" w:rsidRPr="0032413E" w:rsidRDefault="00613AB3" w:rsidP="00613AB3">
      <w:pPr>
        <w:rPr>
          <w:rFonts w:ascii="Arial" w:hAnsi="Arial" w:cs="Arial"/>
        </w:rPr>
      </w:pPr>
      <w:r w:rsidRPr="0032413E">
        <w:rPr>
          <w:rFonts w:ascii="Arial" w:hAnsi="Arial" w:cs="Arial"/>
          <w:b/>
          <w:bCs/>
        </w:rPr>
        <w:t>IMPORTANT: PLEASE READ THIS ELECTRONIC APP LICENSE AGREEMENT ("LICENSE") CAREFULLY BEFORE USING THE APPLICATION. BY DOWNLOADING, INSTALLING, OR USING THE APPLICATION, YOU ARE AGREEING TO BE BOUND BY THE TERMS OF THIS LICENSE.</w:t>
      </w:r>
    </w:p>
    <w:p w14:paraId="60D6AAFD" w14:textId="77777777" w:rsidR="00613AB3" w:rsidRPr="0032413E" w:rsidRDefault="00613AB3" w:rsidP="00613AB3">
      <w:pPr>
        <w:rPr>
          <w:rFonts w:ascii="Arial" w:hAnsi="Arial" w:cs="Arial"/>
        </w:rPr>
      </w:pPr>
      <w:r w:rsidRPr="0032413E">
        <w:rPr>
          <w:rFonts w:ascii="Arial" w:hAnsi="Arial" w:cs="Arial"/>
          <w:b/>
          <w:bCs/>
        </w:rPr>
        <w:t>IF YOU DO NOT AGREE TO THE TERMS OF THIS LICENSE, DO NOT DOWNLOAD, INSTALL, OR USE THE APPLICATION. IF YOU HAVE ALREADY DOWNLOADED THE APPLICATION AND DO NOT AGREE TO THE TERMS OF THE LICENSE, DELETE THE APPLICATION IMMEDIATELY.</w:t>
      </w:r>
    </w:p>
    <w:p w14:paraId="266AA3A6" w14:textId="1C011B85" w:rsidR="00613AB3" w:rsidRPr="0032413E" w:rsidRDefault="00613AB3" w:rsidP="00613AB3">
      <w:pPr>
        <w:rPr>
          <w:rFonts w:ascii="Arial" w:hAnsi="Arial" w:cs="Arial"/>
        </w:rPr>
      </w:pPr>
      <w:r w:rsidRPr="0032413E">
        <w:rPr>
          <w:rFonts w:ascii="Arial" w:hAnsi="Arial" w:cs="Arial"/>
        </w:rPr>
        <w:t xml:space="preserve">This Electronic App License Agreement (this "Agreement") is a legal agreement between you (either an individual or a single entity) and </w:t>
      </w:r>
      <w:r w:rsidR="00475B4C" w:rsidRPr="0032413E">
        <w:rPr>
          <w:rFonts w:ascii="Arial" w:hAnsi="Arial" w:cs="Arial"/>
        </w:rPr>
        <w:t>Acme Solutions</w:t>
      </w:r>
      <w:r w:rsidRPr="0032413E">
        <w:rPr>
          <w:rFonts w:ascii="Arial" w:hAnsi="Arial" w:cs="Arial"/>
        </w:rPr>
        <w:t>, Inc. ("Licensor") for the software application, which includes computer software, data, associated media, online or electronic documentation, and any updates or upgrades (collectively, the "Application").</w:t>
      </w:r>
    </w:p>
    <w:p w14:paraId="6414D4D2" w14:textId="77777777" w:rsidR="00613AB3" w:rsidRPr="0032413E" w:rsidRDefault="00613AB3" w:rsidP="00613AB3">
      <w:pPr>
        <w:rPr>
          <w:rFonts w:ascii="Arial" w:hAnsi="Arial" w:cs="Arial"/>
          <w:b/>
          <w:bCs/>
        </w:rPr>
      </w:pPr>
      <w:r w:rsidRPr="0032413E">
        <w:rPr>
          <w:rFonts w:ascii="Arial" w:hAnsi="Arial" w:cs="Arial"/>
          <w:b/>
          <w:bCs/>
        </w:rPr>
        <w:t>1. LICENSE GRANT</w:t>
      </w:r>
    </w:p>
    <w:p w14:paraId="0E355B00" w14:textId="77777777" w:rsidR="00613AB3" w:rsidRPr="0032413E" w:rsidRDefault="00613AB3" w:rsidP="00613AB3">
      <w:pPr>
        <w:rPr>
          <w:rFonts w:ascii="Arial" w:hAnsi="Arial" w:cs="Arial"/>
        </w:rPr>
      </w:pPr>
      <w:r w:rsidRPr="0032413E">
        <w:rPr>
          <w:rFonts w:ascii="Arial" w:hAnsi="Arial" w:cs="Arial"/>
        </w:rPr>
        <w:t>Subject to your compliance with the terms and conditions of this Agreement, Licensor grants you a limited, non-exclusive, non-transferable license to download, install, and use the Application on a device that you own or control for your personal or internal business purposes.</w:t>
      </w:r>
    </w:p>
    <w:p w14:paraId="2FF0D941" w14:textId="77777777" w:rsidR="00613AB3" w:rsidRPr="0032413E" w:rsidRDefault="00613AB3" w:rsidP="00613AB3">
      <w:pPr>
        <w:rPr>
          <w:rFonts w:ascii="Arial" w:hAnsi="Arial" w:cs="Arial"/>
          <w:b/>
          <w:bCs/>
        </w:rPr>
      </w:pPr>
      <w:r w:rsidRPr="0032413E">
        <w:rPr>
          <w:rFonts w:ascii="Arial" w:hAnsi="Arial" w:cs="Arial"/>
          <w:b/>
          <w:bCs/>
        </w:rPr>
        <w:t>2. RESTRICTIONS</w:t>
      </w:r>
    </w:p>
    <w:p w14:paraId="45CB6CAD" w14:textId="77777777" w:rsidR="00613AB3" w:rsidRPr="0032413E" w:rsidRDefault="00613AB3" w:rsidP="00613AB3">
      <w:pPr>
        <w:rPr>
          <w:rFonts w:ascii="Arial" w:hAnsi="Arial" w:cs="Arial"/>
        </w:rPr>
      </w:pPr>
      <w:r w:rsidRPr="0032413E">
        <w:rPr>
          <w:rFonts w:ascii="Arial" w:hAnsi="Arial" w:cs="Arial"/>
        </w:rPr>
        <w:t xml:space="preserve">You may </w:t>
      </w:r>
      <w:proofErr w:type="gramStart"/>
      <w:r w:rsidRPr="0032413E">
        <w:rPr>
          <w:rFonts w:ascii="Arial" w:hAnsi="Arial" w:cs="Arial"/>
        </w:rPr>
        <w:t>not</w:t>
      </w:r>
      <w:proofErr w:type="gramEnd"/>
      <w:r w:rsidRPr="0032413E">
        <w:rPr>
          <w:rFonts w:ascii="Arial" w:hAnsi="Arial" w:cs="Arial"/>
        </w:rPr>
        <w:t>:</w:t>
      </w:r>
    </w:p>
    <w:p w14:paraId="28150F6D" w14:textId="77777777" w:rsidR="00613AB3" w:rsidRPr="0032413E" w:rsidRDefault="00613AB3" w:rsidP="00613AB3">
      <w:pPr>
        <w:numPr>
          <w:ilvl w:val="0"/>
          <w:numId w:val="1"/>
        </w:numPr>
        <w:rPr>
          <w:rFonts w:ascii="Arial" w:hAnsi="Arial" w:cs="Arial"/>
        </w:rPr>
      </w:pPr>
      <w:r w:rsidRPr="0032413E">
        <w:rPr>
          <w:rFonts w:ascii="Arial" w:hAnsi="Arial" w:cs="Arial"/>
        </w:rPr>
        <w:t>Use the Application in any way that violates applicable laws or regulations</w:t>
      </w:r>
    </w:p>
    <w:p w14:paraId="4AFD95A0" w14:textId="77777777" w:rsidR="00613AB3" w:rsidRPr="0032413E" w:rsidRDefault="00613AB3" w:rsidP="00613AB3">
      <w:pPr>
        <w:numPr>
          <w:ilvl w:val="0"/>
          <w:numId w:val="1"/>
        </w:numPr>
        <w:rPr>
          <w:rFonts w:ascii="Arial" w:hAnsi="Arial" w:cs="Arial"/>
        </w:rPr>
      </w:pPr>
      <w:r w:rsidRPr="0032413E">
        <w:rPr>
          <w:rFonts w:ascii="Arial" w:hAnsi="Arial" w:cs="Arial"/>
        </w:rPr>
        <w:t>Redistribute, sell, rent, lease, or sublicense the Application</w:t>
      </w:r>
    </w:p>
    <w:p w14:paraId="7D61EA78" w14:textId="77777777" w:rsidR="00613AB3" w:rsidRPr="0032413E" w:rsidRDefault="00613AB3" w:rsidP="00613AB3">
      <w:pPr>
        <w:numPr>
          <w:ilvl w:val="0"/>
          <w:numId w:val="1"/>
        </w:numPr>
        <w:rPr>
          <w:rFonts w:ascii="Arial" w:hAnsi="Arial" w:cs="Arial"/>
        </w:rPr>
      </w:pPr>
      <w:r w:rsidRPr="0032413E">
        <w:rPr>
          <w:rFonts w:ascii="Arial" w:hAnsi="Arial" w:cs="Arial"/>
        </w:rPr>
        <w:t>Copy, decompile, reverse engineer, disassemble, attempt to derive the source code of, modify, or create derivative works of the Application</w:t>
      </w:r>
    </w:p>
    <w:p w14:paraId="306D0B82" w14:textId="77777777" w:rsidR="00613AB3" w:rsidRPr="0032413E" w:rsidRDefault="00613AB3" w:rsidP="00613AB3">
      <w:pPr>
        <w:numPr>
          <w:ilvl w:val="0"/>
          <w:numId w:val="1"/>
        </w:numPr>
        <w:rPr>
          <w:rFonts w:ascii="Arial" w:hAnsi="Arial" w:cs="Arial"/>
        </w:rPr>
      </w:pPr>
      <w:r w:rsidRPr="0032413E">
        <w:rPr>
          <w:rFonts w:ascii="Arial" w:hAnsi="Arial" w:cs="Arial"/>
        </w:rPr>
        <w:t>Remove, alter, or obscure any proprietary notices on the Application</w:t>
      </w:r>
    </w:p>
    <w:p w14:paraId="625F551D" w14:textId="77777777" w:rsidR="00613AB3" w:rsidRPr="0032413E" w:rsidRDefault="00613AB3" w:rsidP="00613AB3">
      <w:pPr>
        <w:numPr>
          <w:ilvl w:val="0"/>
          <w:numId w:val="1"/>
        </w:numPr>
        <w:rPr>
          <w:rFonts w:ascii="Arial" w:hAnsi="Arial" w:cs="Arial"/>
        </w:rPr>
      </w:pPr>
      <w:r w:rsidRPr="0032413E">
        <w:rPr>
          <w:rFonts w:ascii="Arial" w:hAnsi="Arial" w:cs="Arial"/>
        </w:rPr>
        <w:t>Use the Application for any commercial purpose without a separate agreement with Licensor</w:t>
      </w:r>
    </w:p>
    <w:p w14:paraId="7E512009" w14:textId="77777777" w:rsidR="00613AB3" w:rsidRPr="0032413E" w:rsidRDefault="00613AB3" w:rsidP="00613AB3">
      <w:pPr>
        <w:numPr>
          <w:ilvl w:val="0"/>
          <w:numId w:val="1"/>
        </w:numPr>
        <w:rPr>
          <w:rFonts w:ascii="Arial" w:hAnsi="Arial" w:cs="Arial"/>
        </w:rPr>
      </w:pPr>
      <w:r w:rsidRPr="0032413E">
        <w:rPr>
          <w:rFonts w:ascii="Arial" w:hAnsi="Arial" w:cs="Arial"/>
        </w:rPr>
        <w:t>Use the Application to transmit viruses, malware, or any other malicious code</w:t>
      </w:r>
    </w:p>
    <w:p w14:paraId="0946E5B2" w14:textId="77777777" w:rsidR="00613AB3" w:rsidRPr="0032413E" w:rsidRDefault="00613AB3" w:rsidP="00613AB3">
      <w:pPr>
        <w:numPr>
          <w:ilvl w:val="0"/>
          <w:numId w:val="1"/>
        </w:numPr>
        <w:rPr>
          <w:rFonts w:ascii="Arial" w:hAnsi="Arial" w:cs="Arial"/>
        </w:rPr>
      </w:pPr>
      <w:r w:rsidRPr="0032413E">
        <w:rPr>
          <w:rFonts w:ascii="Arial" w:hAnsi="Arial" w:cs="Arial"/>
        </w:rPr>
        <w:t>Use the Application to harass, abuse, or harm another person, or to impersonate or misrepresent your affiliation with any person or entity</w:t>
      </w:r>
    </w:p>
    <w:p w14:paraId="7FE68AD8" w14:textId="77777777" w:rsidR="00613AB3" w:rsidRPr="0032413E" w:rsidRDefault="00613AB3" w:rsidP="00613AB3">
      <w:pPr>
        <w:rPr>
          <w:rFonts w:ascii="Arial" w:hAnsi="Arial" w:cs="Arial"/>
          <w:b/>
          <w:bCs/>
        </w:rPr>
      </w:pPr>
      <w:r w:rsidRPr="0032413E">
        <w:rPr>
          <w:rFonts w:ascii="Arial" w:hAnsi="Arial" w:cs="Arial"/>
          <w:b/>
          <w:bCs/>
        </w:rPr>
        <w:t>3. USER CONTENT</w:t>
      </w:r>
    </w:p>
    <w:p w14:paraId="4A696E9D" w14:textId="77777777" w:rsidR="00613AB3" w:rsidRPr="0032413E" w:rsidRDefault="00613AB3" w:rsidP="00613AB3">
      <w:pPr>
        <w:rPr>
          <w:rFonts w:ascii="Arial" w:hAnsi="Arial" w:cs="Arial"/>
        </w:rPr>
      </w:pPr>
      <w:r w:rsidRPr="0032413E">
        <w:rPr>
          <w:rFonts w:ascii="Arial" w:hAnsi="Arial" w:cs="Arial"/>
        </w:rPr>
        <w:lastRenderedPageBreak/>
        <w:t xml:space="preserve">The Application may allow you to store or share content. You retain ownership of any intellectual property rights that you hold in that </w:t>
      </w:r>
      <w:proofErr w:type="gramStart"/>
      <w:r w:rsidRPr="0032413E">
        <w:rPr>
          <w:rFonts w:ascii="Arial" w:hAnsi="Arial" w:cs="Arial"/>
        </w:rPr>
        <w:t>content</w:t>
      </w:r>
      <w:proofErr w:type="gramEnd"/>
      <w:r w:rsidRPr="0032413E">
        <w:rPr>
          <w:rFonts w:ascii="Arial" w:hAnsi="Arial" w:cs="Arial"/>
        </w:rPr>
        <w:t>. By submitting, posting, or displaying content on or through the Application, you give Licensor a worldwide, non-exclusive, royalty-free license to use, host, store, reproduce, modify, create derivative works, communicate, publish, publicly perform, publicly display, and distribute such content solely for the purpose of providing and improving the Application.</w:t>
      </w:r>
    </w:p>
    <w:p w14:paraId="49C55753" w14:textId="77777777" w:rsidR="00613AB3" w:rsidRPr="0032413E" w:rsidRDefault="00613AB3" w:rsidP="00613AB3">
      <w:pPr>
        <w:rPr>
          <w:rFonts w:ascii="Arial" w:hAnsi="Arial" w:cs="Arial"/>
          <w:b/>
          <w:bCs/>
        </w:rPr>
      </w:pPr>
      <w:r w:rsidRPr="0032413E">
        <w:rPr>
          <w:rFonts w:ascii="Arial" w:hAnsi="Arial" w:cs="Arial"/>
          <w:b/>
          <w:bCs/>
        </w:rPr>
        <w:t>4. PRIVACY</w:t>
      </w:r>
    </w:p>
    <w:p w14:paraId="32B3E046" w14:textId="16780198" w:rsidR="00613AB3" w:rsidRPr="0032413E" w:rsidRDefault="00613AB3" w:rsidP="00613AB3">
      <w:pPr>
        <w:rPr>
          <w:rFonts w:ascii="Arial" w:hAnsi="Arial" w:cs="Arial"/>
        </w:rPr>
      </w:pPr>
      <w:r w:rsidRPr="0032413E">
        <w:rPr>
          <w:rFonts w:ascii="Arial" w:hAnsi="Arial" w:cs="Arial"/>
        </w:rPr>
        <w:t xml:space="preserve">Your use of the Application is subject to Licensor's Privacy Policy, which is incorporated by reference into this Agreement. Please review the Privacy Policy at </w:t>
      </w:r>
      <w:hyperlink r:id="rId5" w:history="1">
        <w:r w:rsidR="00475B4C" w:rsidRPr="0032413E">
          <w:rPr>
            <w:rStyle w:val="Hyperlink"/>
            <w:rFonts w:ascii="Arial" w:hAnsi="Arial" w:cs="Arial"/>
          </w:rPr>
          <w:t>www.acmesolutions.com/privacy</w:t>
        </w:r>
      </w:hyperlink>
      <w:r w:rsidRPr="0032413E">
        <w:rPr>
          <w:rFonts w:ascii="Arial" w:hAnsi="Arial" w:cs="Arial"/>
        </w:rPr>
        <w:t>.</w:t>
      </w:r>
    </w:p>
    <w:p w14:paraId="39AF9E18" w14:textId="77777777" w:rsidR="00613AB3" w:rsidRPr="0032413E" w:rsidRDefault="00613AB3" w:rsidP="00613AB3">
      <w:pPr>
        <w:rPr>
          <w:rFonts w:ascii="Arial" w:hAnsi="Arial" w:cs="Arial"/>
          <w:b/>
          <w:bCs/>
        </w:rPr>
      </w:pPr>
      <w:r w:rsidRPr="0032413E">
        <w:rPr>
          <w:rFonts w:ascii="Arial" w:hAnsi="Arial" w:cs="Arial"/>
          <w:b/>
          <w:bCs/>
        </w:rPr>
        <w:t>5. AUTOMATIC UPDATES</w:t>
      </w:r>
    </w:p>
    <w:p w14:paraId="2150CF32" w14:textId="77777777" w:rsidR="00613AB3" w:rsidRPr="0032413E" w:rsidRDefault="00613AB3" w:rsidP="00613AB3">
      <w:pPr>
        <w:rPr>
          <w:rFonts w:ascii="Arial" w:hAnsi="Arial" w:cs="Arial"/>
        </w:rPr>
      </w:pPr>
      <w:r w:rsidRPr="0032413E">
        <w:rPr>
          <w:rFonts w:ascii="Arial" w:hAnsi="Arial" w:cs="Arial"/>
        </w:rPr>
        <w:t>The Application may communicate with Licensor's servers to check for available updates, such as bug fixes, patches, enhanced functions, missing plug-ins, and new versions. You agree that the Application may automatically download and install updates on your device without providing additional notice or requiring additional consent.</w:t>
      </w:r>
    </w:p>
    <w:p w14:paraId="342967CA" w14:textId="77777777" w:rsidR="00613AB3" w:rsidRPr="0032413E" w:rsidRDefault="00613AB3" w:rsidP="00613AB3">
      <w:pPr>
        <w:rPr>
          <w:rFonts w:ascii="Arial" w:hAnsi="Arial" w:cs="Arial"/>
          <w:b/>
          <w:bCs/>
        </w:rPr>
      </w:pPr>
      <w:r w:rsidRPr="0032413E">
        <w:rPr>
          <w:rFonts w:ascii="Arial" w:hAnsi="Arial" w:cs="Arial"/>
          <w:b/>
          <w:bCs/>
        </w:rPr>
        <w:t>6. THIRD-PARTY MATERIALS</w:t>
      </w:r>
    </w:p>
    <w:p w14:paraId="337F73D2" w14:textId="77777777" w:rsidR="00613AB3" w:rsidRPr="0032413E" w:rsidRDefault="00613AB3" w:rsidP="00613AB3">
      <w:pPr>
        <w:rPr>
          <w:rFonts w:ascii="Arial" w:hAnsi="Arial" w:cs="Arial"/>
        </w:rPr>
      </w:pPr>
      <w:r w:rsidRPr="0032413E">
        <w:rPr>
          <w:rFonts w:ascii="Arial" w:hAnsi="Arial" w:cs="Arial"/>
        </w:rPr>
        <w:t xml:space="preserve">The Application may display, include, or make available third-party content (including data, information, applications, and other products, services, and/or materials) or provide links to third-party websites or services. You acknowledge and agree that Licensor is not responsible for third-party materials, including their accuracy, completeness, timeliness, validity, legality, decency, quality, or any other aspect thereof. </w:t>
      </w:r>
      <w:proofErr w:type="gramStart"/>
      <w:r w:rsidRPr="0032413E">
        <w:rPr>
          <w:rFonts w:ascii="Arial" w:hAnsi="Arial" w:cs="Arial"/>
        </w:rPr>
        <w:t>Licensor</w:t>
      </w:r>
      <w:proofErr w:type="gramEnd"/>
      <w:r w:rsidRPr="0032413E">
        <w:rPr>
          <w:rFonts w:ascii="Arial" w:hAnsi="Arial" w:cs="Arial"/>
        </w:rPr>
        <w:t xml:space="preserve"> does not assume and will not have any liability to you or any other person or entity for any third-party materials.</w:t>
      </w:r>
    </w:p>
    <w:p w14:paraId="3B8B050C" w14:textId="77777777" w:rsidR="00613AB3" w:rsidRPr="0032413E" w:rsidRDefault="00613AB3" w:rsidP="00613AB3">
      <w:pPr>
        <w:rPr>
          <w:rFonts w:ascii="Arial" w:hAnsi="Arial" w:cs="Arial"/>
          <w:b/>
          <w:bCs/>
        </w:rPr>
      </w:pPr>
      <w:r w:rsidRPr="0032413E">
        <w:rPr>
          <w:rFonts w:ascii="Arial" w:hAnsi="Arial" w:cs="Arial"/>
          <w:b/>
          <w:bCs/>
        </w:rPr>
        <w:t>7. TERM AND TERMINATION</w:t>
      </w:r>
    </w:p>
    <w:p w14:paraId="5F4D7B51" w14:textId="77777777" w:rsidR="00613AB3" w:rsidRPr="0032413E" w:rsidRDefault="00613AB3" w:rsidP="00613AB3">
      <w:pPr>
        <w:rPr>
          <w:rFonts w:ascii="Arial" w:hAnsi="Arial" w:cs="Arial"/>
        </w:rPr>
      </w:pPr>
      <w:r w:rsidRPr="0032413E">
        <w:rPr>
          <w:rFonts w:ascii="Arial" w:hAnsi="Arial" w:cs="Arial"/>
        </w:rPr>
        <w:t>This Agreement is effective until terminated. Your rights under this Agreement will terminate automatically without notice if you fail to comply with any of its terms. You may terminate this Agreement at any time by permanently deleting the Application from your device. Upon termination, you shall cease all use of the Application and destroy all copies of the Application in your possession.</w:t>
      </w:r>
    </w:p>
    <w:p w14:paraId="3A80CA16" w14:textId="77777777" w:rsidR="00613AB3" w:rsidRPr="0032413E" w:rsidRDefault="00613AB3" w:rsidP="00613AB3">
      <w:pPr>
        <w:rPr>
          <w:rFonts w:ascii="Arial" w:hAnsi="Arial" w:cs="Arial"/>
          <w:b/>
          <w:bCs/>
        </w:rPr>
      </w:pPr>
      <w:r w:rsidRPr="0032413E">
        <w:rPr>
          <w:rFonts w:ascii="Arial" w:hAnsi="Arial" w:cs="Arial"/>
          <w:b/>
          <w:bCs/>
        </w:rPr>
        <w:t>8. DISCLAIMER OF WARRANTIES</w:t>
      </w:r>
    </w:p>
    <w:p w14:paraId="79D58AE6" w14:textId="77777777" w:rsidR="00613AB3" w:rsidRPr="0032413E" w:rsidRDefault="00613AB3" w:rsidP="00613AB3">
      <w:pPr>
        <w:rPr>
          <w:rFonts w:ascii="Arial" w:hAnsi="Arial" w:cs="Arial"/>
        </w:rPr>
      </w:pPr>
      <w:r w:rsidRPr="0032413E">
        <w:rPr>
          <w:rFonts w:ascii="Arial" w:hAnsi="Arial" w:cs="Arial"/>
        </w:rPr>
        <w:t>THE APPLICATION IS PROVIDED "AS IS" AND "AS AVAILABLE" WITHOUT WARRANTY OF ANY KIND. TO THE MAXIMUM EXTENT PERMITTED BY APPLICABLE LAW, LICENSOR DISCLAIMS ALL WARRANTIES, EXPRESS OR IMPLIED, INCLUDING BUT NOT LIMITED TO IMPLIED WARRANTIES OF MERCHANTABILITY, FITNESS FOR A PARTICULAR PURPOSE, AND NON-</w:t>
      </w:r>
      <w:r w:rsidRPr="0032413E">
        <w:rPr>
          <w:rFonts w:ascii="Arial" w:hAnsi="Arial" w:cs="Arial"/>
        </w:rPr>
        <w:lastRenderedPageBreak/>
        <w:t xml:space="preserve">INFRINGEMENT. LICENSOR DOES NOT WARRANT THAT THE FUNCTIONS CONTAINED IN THE APPLICATION WILL MEET YOUR </w:t>
      </w:r>
      <w:proofErr w:type="gramStart"/>
      <w:r w:rsidRPr="0032413E">
        <w:rPr>
          <w:rFonts w:ascii="Arial" w:hAnsi="Arial" w:cs="Arial"/>
        </w:rPr>
        <w:t>REQUIREMENTS,</w:t>
      </w:r>
      <w:proofErr w:type="gramEnd"/>
      <w:r w:rsidRPr="0032413E">
        <w:rPr>
          <w:rFonts w:ascii="Arial" w:hAnsi="Arial" w:cs="Arial"/>
        </w:rPr>
        <w:t xml:space="preserve"> THAT THE OPERATION OF THE APPLICATION WILL BE UNINTERRUPTED OR ERROR-FREE, OR THAT DEFECTS IN THE APPLICATION WILL BE CORRECTED.</w:t>
      </w:r>
    </w:p>
    <w:p w14:paraId="103EA2C0" w14:textId="77777777" w:rsidR="00613AB3" w:rsidRPr="0032413E" w:rsidRDefault="00613AB3" w:rsidP="00613AB3">
      <w:pPr>
        <w:rPr>
          <w:rFonts w:ascii="Arial" w:hAnsi="Arial" w:cs="Arial"/>
          <w:b/>
          <w:bCs/>
        </w:rPr>
      </w:pPr>
      <w:r w:rsidRPr="0032413E">
        <w:rPr>
          <w:rFonts w:ascii="Arial" w:hAnsi="Arial" w:cs="Arial"/>
          <w:b/>
          <w:bCs/>
        </w:rPr>
        <w:t>9. LIMITATION OF LIABILITY</w:t>
      </w:r>
    </w:p>
    <w:p w14:paraId="4DF669B4" w14:textId="77777777" w:rsidR="00613AB3" w:rsidRPr="0032413E" w:rsidRDefault="00613AB3" w:rsidP="00613AB3">
      <w:pPr>
        <w:rPr>
          <w:rFonts w:ascii="Arial" w:hAnsi="Arial" w:cs="Arial"/>
        </w:rPr>
      </w:pPr>
      <w:r w:rsidRPr="0032413E">
        <w:rPr>
          <w:rFonts w:ascii="Arial" w:hAnsi="Arial" w:cs="Arial"/>
        </w:rPr>
        <w:t>TO THE MAXIMUM EXTENT PERMITTED BY APPLICABLE LAW, IN NO EVENT SHALL LICENSOR BE LIABLE FOR PERSONAL INJURY, OR ANY INCIDENTAL, SPECIAL, INDIRECT, OR CONSEQUENTIAL DAMAGES WHATSOEVER, INCLUDING, WITHOUT LIMITATION, DAMAGES FOR LOSS OF PROFITS, LOSS OF DATA, BUSINESS INTERRUPTION, OR ANY OTHER COMMERCIAL DAMAGES OR LOSSES, ARISING OUT OF OR RELATED TO YOUR USE OR INABILITY TO USE THE APPLICATION, HOWEVER CAUSED, REGARDLESS OF THE THEORY OF LIABILITY AND EVEN IF LICENSOR HAS BEEN ADVISED OF THE POSSIBILITY OF SUCH DAMAGES.</w:t>
      </w:r>
    </w:p>
    <w:p w14:paraId="014202F3" w14:textId="77777777" w:rsidR="00613AB3" w:rsidRPr="0032413E" w:rsidRDefault="00613AB3" w:rsidP="00613AB3">
      <w:pPr>
        <w:rPr>
          <w:rFonts w:ascii="Arial" w:hAnsi="Arial" w:cs="Arial"/>
          <w:b/>
          <w:bCs/>
        </w:rPr>
      </w:pPr>
      <w:r w:rsidRPr="0032413E">
        <w:rPr>
          <w:rFonts w:ascii="Arial" w:hAnsi="Arial" w:cs="Arial"/>
          <w:b/>
          <w:bCs/>
        </w:rPr>
        <w:t>10. INDEMNIFICATION</w:t>
      </w:r>
    </w:p>
    <w:p w14:paraId="5C77CE9C" w14:textId="77777777" w:rsidR="00613AB3" w:rsidRPr="0032413E" w:rsidRDefault="00613AB3" w:rsidP="00613AB3">
      <w:pPr>
        <w:rPr>
          <w:rFonts w:ascii="Arial" w:hAnsi="Arial" w:cs="Arial"/>
        </w:rPr>
      </w:pPr>
      <w:r w:rsidRPr="0032413E">
        <w:rPr>
          <w:rFonts w:ascii="Arial" w:hAnsi="Arial" w:cs="Arial"/>
        </w:rPr>
        <w:t xml:space="preserve">You agree to indemnify, defend, and hold harmless Licensor from and against any claims, liabilities, </w:t>
      </w:r>
      <w:proofErr w:type="gramStart"/>
      <w:r w:rsidRPr="0032413E">
        <w:rPr>
          <w:rFonts w:ascii="Arial" w:hAnsi="Arial" w:cs="Arial"/>
        </w:rPr>
        <w:t>damages, losses</w:t>
      </w:r>
      <w:proofErr w:type="gramEnd"/>
      <w:r w:rsidRPr="0032413E">
        <w:rPr>
          <w:rFonts w:ascii="Arial" w:hAnsi="Arial" w:cs="Arial"/>
        </w:rPr>
        <w:t>, costs, expenses, or fees (including reasonable attorneys' fees) that arise from or relate to your use of the Application or violation of this Agreement.</w:t>
      </w:r>
    </w:p>
    <w:p w14:paraId="7B3E2890" w14:textId="77777777" w:rsidR="00613AB3" w:rsidRPr="0032413E" w:rsidRDefault="00613AB3" w:rsidP="00613AB3">
      <w:pPr>
        <w:rPr>
          <w:rFonts w:ascii="Arial" w:hAnsi="Arial" w:cs="Arial"/>
          <w:b/>
          <w:bCs/>
        </w:rPr>
      </w:pPr>
      <w:r w:rsidRPr="0032413E">
        <w:rPr>
          <w:rFonts w:ascii="Arial" w:hAnsi="Arial" w:cs="Arial"/>
          <w:b/>
          <w:bCs/>
        </w:rPr>
        <w:t>11. EXPORT CONTROL</w:t>
      </w:r>
    </w:p>
    <w:p w14:paraId="1AA70537" w14:textId="77777777" w:rsidR="00613AB3" w:rsidRPr="0032413E" w:rsidRDefault="00613AB3" w:rsidP="00613AB3">
      <w:pPr>
        <w:rPr>
          <w:rFonts w:ascii="Arial" w:hAnsi="Arial" w:cs="Arial"/>
        </w:rPr>
      </w:pPr>
      <w:r w:rsidRPr="0032413E">
        <w:rPr>
          <w:rFonts w:ascii="Arial" w:hAnsi="Arial" w:cs="Arial"/>
        </w:rPr>
        <w:t xml:space="preserve">You may not use or otherwise export or re-export the Application except as authorized by United States law and the laws of the jurisdiction in which the Application was obtained. </w:t>
      </w:r>
      <w:proofErr w:type="gramStart"/>
      <w:r w:rsidRPr="0032413E">
        <w:rPr>
          <w:rFonts w:ascii="Arial" w:hAnsi="Arial" w:cs="Arial"/>
        </w:rPr>
        <w:t>In particular, but</w:t>
      </w:r>
      <w:proofErr w:type="gramEnd"/>
      <w:r w:rsidRPr="0032413E">
        <w:rPr>
          <w:rFonts w:ascii="Arial" w:hAnsi="Arial" w:cs="Arial"/>
        </w:rPr>
        <w:t xml:space="preserve"> without limitation, the Application may not be exported or re-exported (a) into any U.S. embargoed countries or (b) to anyone on the U.S. Treasury Department's list of Specially Designated Nationals.</w:t>
      </w:r>
    </w:p>
    <w:p w14:paraId="147FCDD9" w14:textId="77777777" w:rsidR="00613AB3" w:rsidRPr="0032413E" w:rsidRDefault="00613AB3" w:rsidP="00613AB3">
      <w:pPr>
        <w:rPr>
          <w:rFonts w:ascii="Arial" w:hAnsi="Arial" w:cs="Arial"/>
          <w:b/>
          <w:bCs/>
        </w:rPr>
      </w:pPr>
      <w:r w:rsidRPr="0032413E">
        <w:rPr>
          <w:rFonts w:ascii="Arial" w:hAnsi="Arial" w:cs="Arial"/>
          <w:b/>
          <w:bCs/>
        </w:rPr>
        <w:t>12. GOVERNING LAW</w:t>
      </w:r>
    </w:p>
    <w:p w14:paraId="0608C086" w14:textId="77777777" w:rsidR="00613AB3" w:rsidRPr="0032413E" w:rsidRDefault="00613AB3" w:rsidP="00613AB3">
      <w:pPr>
        <w:rPr>
          <w:rFonts w:ascii="Arial" w:hAnsi="Arial" w:cs="Arial"/>
        </w:rPr>
      </w:pPr>
      <w:r w:rsidRPr="0032413E">
        <w:rPr>
          <w:rFonts w:ascii="Arial" w:hAnsi="Arial" w:cs="Arial"/>
        </w:rPr>
        <w:t>This Agreement will be governed by and construed in accordance with the laws of the State of California, excluding its conflict of law principles. Any disputes arising from this Agreement shall be subject to the exclusive jurisdiction of the courts located in Santa Clara County, California.</w:t>
      </w:r>
    </w:p>
    <w:p w14:paraId="18CE7B1F" w14:textId="77777777" w:rsidR="00613AB3" w:rsidRPr="0032413E" w:rsidRDefault="00613AB3" w:rsidP="00613AB3">
      <w:pPr>
        <w:rPr>
          <w:rFonts w:ascii="Arial" w:hAnsi="Arial" w:cs="Arial"/>
          <w:b/>
          <w:bCs/>
        </w:rPr>
      </w:pPr>
      <w:r w:rsidRPr="0032413E">
        <w:rPr>
          <w:rFonts w:ascii="Arial" w:hAnsi="Arial" w:cs="Arial"/>
          <w:b/>
          <w:bCs/>
        </w:rPr>
        <w:t>13. ENTIRE AGREEMENT</w:t>
      </w:r>
    </w:p>
    <w:p w14:paraId="44560EB5" w14:textId="77777777" w:rsidR="00613AB3" w:rsidRPr="0032413E" w:rsidRDefault="00613AB3" w:rsidP="00613AB3">
      <w:pPr>
        <w:rPr>
          <w:rFonts w:ascii="Arial" w:hAnsi="Arial" w:cs="Arial"/>
        </w:rPr>
      </w:pPr>
      <w:r w:rsidRPr="0032413E">
        <w:rPr>
          <w:rFonts w:ascii="Arial" w:hAnsi="Arial" w:cs="Arial"/>
        </w:rPr>
        <w:t>This Agreement constitutes the entire agreement between you and Licensor regarding the Application and supersedes all prior understandings regarding such subject matter. No amendment to or modification of this Agreement will be binding unless in writing and signed by Licensor.</w:t>
      </w:r>
    </w:p>
    <w:p w14:paraId="347F034E" w14:textId="77777777" w:rsidR="00613AB3" w:rsidRPr="0032413E" w:rsidRDefault="00613AB3" w:rsidP="00613AB3">
      <w:pPr>
        <w:rPr>
          <w:rFonts w:ascii="Arial" w:hAnsi="Arial" w:cs="Arial"/>
          <w:b/>
          <w:bCs/>
        </w:rPr>
      </w:pPr>
      <w:r w:rsidRPr="0032413E">
        <w:rPr>
          <w:rFonts w:ascii="Arial" w:hAnsi="Arial" w:cs="Arial"/>
          <w:b/>
          <w:bCs/>
        </w:rPr>
        <w:lastRenderedPageBreak/>
        <w:t>14. SEVERABILITY</w:t>
      </w:r>
    </w:p>
    <w:p w14:paraId="07AEA11B" w14:textId="77777777" w:rsidR="00613AB3" w:rsidRPr="0032413E" w:rsidRDefault="00613AB3" w:rsidP="00613AB3">
      <w:pPr>
        <w:rPr>
          <w:rFonts w:ascii="Arial" w:hAnsi="Arial" w:cs="Arial"/>
        </w:rPr>
      </w:pPr>
      <w:r w:rsidRPr="0032413E">
        <w:rPr>
          <w:rFonts w:ascii="Arial" w:hAnsi="Arial" w:cs="Arial"/>
        </w:rPr>
        <w:t>If any provision of this Agreement is held to be unenforceable or invalid, such provision shall be changed and interpreted to accomplish the objectives of such provision to the greatest extent possible under applicable law, and the remaining provisions shall continue in full force and effect.</w:t>
      </w:r>
    </w:p>
    <w:p w14:paraId="009882E0" w14:textId="76055378" w:rsidR="00BC482A" w:rsidRPr="0032413E" w:rsidRDefault="00613AB3">
      <w:pPr>
        <w:rPr>
          <w:rFonts w:ascii="Arial" w:hAnsi="Arial" w:cs="Arial"/>
        </w:rPr>
      </w:pPr>
      <w:r w:rsidRPr="0032413E">
        <w:rPr>
          <w:rFonts w:ascii="Arial" w:hAnsi="Arial" w:cs="Arial"/>
        </w:rPr>
        <w:t xml:space="preserve">BY DOWNLOADING, INSTALLING, OR USING THE APPLICATION, YOU ACKNOWLEDGE THAT YOU HAVE </w:t>
      </w:r>
      <w:r w:rsidR="006C4677">
        <w:rPr>
          <w:rFonts w:ascii="Arial" w:hAnsi="Arial" w:cs="Arial"/>
        </w:rPr>
        <w:t xml:space="preserve">VIEWED AND </w:t>
      </w:r>
      <w:r w:rsidRPr="0032413E">
        <w:rPr>
          <w:rFonts w:ascii="Arial" w:hAnsi="Arial" w:cs="Arial"/>
        </w:rPr>
        <w:t>READ THIS AGREEMENT, UNDERSTAND IT, AND AGREE TO BE BOUND BY ITS TERMS AND CONDITIONS.</w:t>
      </w:r>
    </w:p>
    <w:sectPr w:rsidR="00BC482A" w:rsidRPr="0032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238A2"/>
    <w:multiLevelType w:val="multilevel"/>
    <w:tmpl w:val="A00C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45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B3"/>
    <w:rsid w:val="0031118B"/>
    <w:rsid w:val="0032413E"/>
    <w:rsid w:val="003C41AC"/>
    <w:rsid w:val="00413BEA"/>
    <w:rsid w:val="00475B4C"/>
    <w:rsid w:val="004B35FE"/>
    <w:rsid w:val="00613AB3"/>
    <w:rsid w:val="006C4677"/>
    <w:rsid w:val="007769F1"/>
    <w:rsid w:val="009356DD"/>
    <w:rsid w:val="009914CA"/>
    <w:rsid w:val="00A96481"/>
    <w:rsid w:val="00BC482A"/>
    <w:rsid w:val="00BC6C5C"/>
    <w:rsid w:val="00C135A2"/>
    <w:rsid w:val="00D5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6641"/>
  <w15:chartTrackingRefBased/>
  <w15:docId w15:val="{F4F9853F-FD1E-F543-8952-25F52F0F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A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3A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3A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3A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3A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3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A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3A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3A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3A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3A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3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AB3"/>
    <w:rPr>
      <w:rFonts w:eastAsiaTheme="majorEastAsia" w:cstheme="majorBidi"/>
      <w:color w:val="272727" w:themeColor="text1" w:themeTint="D8"/>
    </w:rPr>
  </w:style>
  <w:style w:type="paragraph" w:styleId="Title">
    <w:name w:val="Title"/>
    <w:basedOn w:val="Normal"/>
    <w:next w:val="Normal"/>
    <w:link w:val="TitleChar"/>
    <w:uiPriority w:val="10"/>
    <w:qFormat/>
    <w:rsid w:val="00613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AB3"/>
    <w:pPr>
      <w:spacing w:before="160"/>
      <w:jc w:val="center"/>
    </w:pPr>
    <w:rPr>
      <w:i/>
      <w:iCs/>
      <w:color w:val="404040" w:themeColor="text1" w:themeTint="BF"/>
    </w:rPr>
  </w:style>
  <w:style w:type="character" w:customStyle="1" w:styleId="QuoteChar">
    <w:name w:val="Quote Char"/>
    <w:basedOn w:val="DefaultParagraphFont"/>
    <w:link w:val="Quote"/>
    <w:uiPriority w:val="29"/>
    <w:rsid w:val="00613AB3"/>
    <w:rPr>
      <w:i/>
      <w:iCs/>
      <w:color w:val="404040" w:themeColor="text1" w:themeTint="BF"/>
    </w:rPr>
  </w:style>
  <w:style w:type="paragraph" w:styleId="ListParagraph">
    <w:name w:val="List Paragraph"/>
    <w:basedOn w:val="Normal"/>
    <w:uiPriority w:val="34"/>
    <w:qFormat/>
    <w:rsid w:val="00613AB3"/>
    <w:pPr>
      <w:ind w:left="720"/>
      <w:contextualSpacing/>
    </w:pPr>
  </w:style>
  <w:style w:type="character" w:styleId="IntenseEmphasis">
    <w:name w:val="Intense Emphasis"/>
    <w:basedOn w:val="DefaultParagraphFont"/>
    <w:uiPriority w:val="21"/>
    <w:qFormat/>
    <w:rsid w:val="00613AB3"/>
    <w:rPr>
      <w:i/>
      <w:iCs/>
      <w:color w:val="2F5496" w:themeColor="accent1" w:themeShade="BF"/>
    </w:rPr>
  </w:style>
  <w:style w:type="paragraph" w:styleId="IntenseQuote">
    <w:name w:val="Intense Quote"/>
    <w:basedOn w:val="Normal"/>
    <w:next w:val="Normal"/>
    <w:link w:val="IntenseQuoteChar"/>
    <w:uiPriority w:val="30"/>
    <w:qFormat/>
    <w:rsid w:val="00613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3AB3"/>
    <w:rPr>
      <w:i/>
      <w:iCs/>
      <w:color w:val="2F5496" w:themeColor="accent1" w:themeShade="BF"/>
    </w:rPr>
  </w:style>
  <w:style w:type="character" w:styleId="IntenseReference">
    <w:name w:val="Intense Reference"/>
    <w:basedOn w:val="DefaultParagraphFont"/>
    <w:uiPriority w:val="32"/>
    <w:qFormat/>
    <w:rsid w:val="00613AB3"/>
    <w:rPr>
      <w:b/>
      <w:bCs/>
      <w:smallCaps/>
      <w:color w:val="2F5496" w:themeColor="accent1" w:themeShade="BF"/>
      <w:spacing w:val="5"/>
    </w:rPr>
  </w:style>
  <w:style w:type="character" w:styleId="Hyperlink">
    <w:name w:val="Hyperlink"/>
    <w:basedOn w:val="DefaultParagraphFont"/>
    <w:uiPriority w:val="99"/>
    <w:unhideWhenUsed/>
    <w:rsid w:val="00613AB3"/>
    <w:rPr>
      <w:color w:val="0563C1" w:themeColor="hyperlink"/>
      <w:u w:val="single"/>
    </w:rPr>
  </w:style>
  <w:style w:type="character" w:styleId="UnresolvedMention">
    <w:name w:val="Unresolved Mention"/>
    <w:basedOn w:val="DefaultParagraphFont"/>
    <w:uiPriority w:val="99"/>
    <w:semiHidden/>
    <w:unhideWhenUsed/>
    <w:rsid w:val="00613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19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mesolutions.com/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Levy</dc:creator>
  <cp:keywords/>
  <dc:description/>
  <cp:lastModifiedBy>Lindsay Ritenbaugh</cp:lastModifiedBy>
  <cp:revision>7</cp:revision>
  <dcterms:created xsi:type="dcterms:W3CDTF">2025-03-21T12:04:00Z</dcterms:created>
  <dcterms:modified xsi:type="dcterms:W3CDTF">2025-05-05T21:34:00Z</dcterms:modified>
</cp:coreProperties>
</file>